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line="240" w:lineRule="auto"/>
        <w:rPr>
          <w:rFonts w:ascii="Times New Roman" w:hAnsi="Times New Roman" w:eastAsia="Times New Roman" w:cs="Times New Roman"/>
          <w:b/>
          <w:sz w:val="28"/>
          <w:szCs w:val="28"/>
        </w:rPr>
      </w:pPr>
      <w:bookmarkStart w:id="0" w:name="_GoBack"/>
      <w:bookmarkEnd w:id="0"/>
      <w:r>
        <w:rPr>
          <w:rFonts w:ascii="Times New Roman" w:hAnsi="Times New Roman" w:eastAsia="Times New Roman" w:cs="Times New Roman"/>
          <w:b/>
          <w:sz w:val="28"/>
          <w:szCs w:val="28"/>
        </w:rPr>
        <w:t>Section I</w:t>
      </w:r>
      <w:r>
        <w:rPr>
          <w:rFonts w:ascii="Times New Roman" w:hAnsi="Times New Roman" w:eastAsia="Times New Roman" w:cs="Times New Roman"/>
          <w:sz w:val="24"/>
          <w:szCs w:val="24"/>
          <w:vertAlign w:val="superscript"/>
        </w:rPr>
        <w:footnoteReference w:id="0"/>
      </w:r>
      <w:r>
        <w:rPr>
          <w:rFonts w:ascii="Times New Roman" w:hAnsi="Times New Roman" w:eastAsia="Times New Roman" w:cs="Times New Roman"/>
          <w:b/>
          <w:sz w:val="28"/>
          <w:szCs w:val="28"/>
        </w:rPr>
        <w:t xml:space="preserve">: There are three kinds of plate tectonic boundaries: </w:t>
      </w:r>
      <w:r>
        <w:rPr>
          <w:rFonts w:ascii="Times New Roman" w:hAnsi="Times New Roman" w:eastAsia="Times New Roman" w:cs="Times New Roman"/>
          <w:b/>
          <w:sz w:val="28"/>
          <w:szCs w:val="28"/>
        </w:rPr>
        <w:br w:type="textWrapping"/>
      </w:r>
      <w:r>
        <w:rPr>
          <w:rFonts w:ascii="Times New Roman" w:hAnsi="Times New Roman" w:eastAsia="Times New Roman" w:cs="Times New Roman"/>
          <w:b/>
          <w:sz w:val="28"/>
          <w:szCs w:val="28"/>
        </w:rPr>
        <w:t>Divergent, Convergent, and Transform plate boundaries.</w:t>
      </w:r>
    </w:p>
    <w:p>
      <w:pPr>
        <w:rPr>
          <w:rFonts w:ascii="Times New Roman" w:hAnsi="Times New Roman" w:eastAsia="Times New Roman" w:cs="Times New Roman"/>
          <w:b/>
          <w:color w:val="0E2D48"/>
          <w:sz w:val="24"/>
          <w:szCs w:val="24"/>
        </w:rPr>
      </w:pPr>
      <w:r>
        <w:rPr>
          <w:rFonts w:ascii="Times New Roman" w:hAnsi="Times New Roman" w:eastAsia="Times New Roman" w:cs="Times New Roman"/>
          <w:b/>
          <w:color w:val="0E2D48"/>
          <w:sz w:val="24"/>
          <w:szCs w:val="24"/>
          <w:lang w:val="en-US"/>
        </w:rPr>
        <w:drawing>
          <wp:inline distT="114300" distB="114300" distL="114300" distR="114300">
            <wp:extent cx="5943600" cy="3314700"/>
            <wp:effectExtent l="9525" t="9525" r="9525" b="9525"/>
            <wp:docPr id="5" name="image3.jpg" descr="This image shows the three main types of plate boundaries: divergent, convergent,   and transform."/>
            <wp:cNvGraphicFramePr/>
            <a:graphic xmlns:a="http://schemas.openxmlformats.org/drawingml/2006/main">
              <a:graphicData uri="http://schemas.openxmlformats.org/drawingml/2006/picture">
                <pic:pic xmlns:pic="http://schemas.openxmlformats.org/drawingml/2006/picture">
                  <pic:nvPicPr>
                    <pic:cNvPr id="5" name="image3.jpg" descr="This image shows the three main types of plate boundaries: divergent, convergent,   and transform."/>
                    <pic:cNvPicPr preferRelativeResize="0"/>
                  </pic:nvPicPr>
                  <pic:blipFill>
                    <a:blip r:embed="rId6"/>
                    <a:srcRect/>
                    <a:stretch>
                      <a:fillRect/>
                    </a:stretch>
                  </pic:blipFill>
                  <pic:spPr>
                    <a:xfrm>
                      <a:off x="0" y="0"/>
                      <a:ext cx="5943600" cy="3314700"/>
                    </a:xfrm>
                    <a:prstGeom prst="rect">
                      <a:avLst/>
                    </a:prstGeom>
                    <a:ln w="9525">
                      <a:solidFill>
                        <a:srgbClr val="CCCCCC"/>
                      </a:solidFill>
                      <a:prstDash val="solid"/>
                    </a:ln>
                  </pic:spPr>
                </pic:pic>
              </a:graphicData>
            </a:graphic>
          </wp:inline>
        </w:drawing>
      </w:r>
    </w:p>
    <w:p>
      <w:pPr>
        <w:pBdr>
          <w:left w:val="none" w:color="auto" w:sz="0" w:space="3"/>
          <w:right w:val="none" w:color="auto" w:sz="0" w:space="22"/>
        </w:pBdr>
        <w:rPr>
          <w:rFonts w:ascii="Times New Roman" w:hAnsi="Times New Roman" w:eastAsia="Times New Roman" w:cs="Times New Roman"/>
          <w:i/>
          <w:sz w:val="24"/>
          <w:szCs w:val="24"/>
          <w:highlight w:val="white"/>
        </w:rPr>
      </w:pPr>
      <w:r>
        <w:rPr>
          <w:rFonts w:ascii="Times New Roman" w:hAnsi="Times New Roman" w:eastAsia="Times New Roman" w:cs="Times New Roman"/>
          <w:sz w:val="24"/>
          <w:szCs w:val="24"/>
          <w:highlight w:val="white"/>
        </w:rPr>
        <w:t xml:space="preserve">This image shows the three main types of plate boundaries: divergent, convergent, and transform. </w:t>
      </w:r>
      <w:r>
        <w:rPr>
          <w:rFonts w:ascii="Times New Roman" w:hAnsi="Times New Roman" w:eastAsia="Times New Roman" w:cs="Times New Roman"/>
          <w:i/>
          <w:sz w:val="24"/>
          <w:szCs w:val="24"/>
          <w:highlight w:val="white"/>
        </w:rPr>
        <w:t>Image courtesy of the U.S. Geological Survey.</w:t>
      </w:r>
    </w:p>
    <w:p>
      <w:pPr>
        <w:pBdr>
          <w:left w:val="none" w:color="auto" w:sz="0" w:space="3"/>
          <w:right w:val="none" w:color="auto" w:sz="0" w:space="22"/>
        </w:pBdr>
        <w:rPr>
          <w:rFonts w:ascii="Times New Roman" w:hAnsi="Times New Roman" w:eastAsia="Times New Roman" w:cs="Times New Roman"/>
          <w:i/>
          <w:sz w:val="24"/>
          <w:szCs w:val="24"/>
          <w:highlight w:val="white"/>
        </w:rPr>
      </w:pPr>
    </w:p>
    <w:p>
      <w:pPr>
        <w:numPr>
          <w:ilvl w:val="0"/>
          <w:numId w:val="1"/>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 </w:t>
      </w:r>
      <w:r>
        <w:rPr>
          <w:rFonts w:ascii="Times New Roman" w:hAnsi="Times New Roman" w:eastAsia="Times New Roman" w:cs="Times New Roman"/>
          <w:b/>
          <w:sz w:val="24"/>
          <w:szCs w:val="24"/>
        </w:rPr>
        <w:t>divergent boundary (oceanic-oceanic, continental-continental)</w:t>
      </w:r>
      <w:r>
        <w:rPr>
          <w:rFonts w:ascii="Times New Roman" w:hAnsi="Times New Roman" w:eastAsia="Times New Roman" w:cs="Times New Roman"/>
          <w:sz w:val="24"/>
          <w:szCs w:val="24"/>
        </w:rPr>
        <w:t xml:space="preserve"> occurs when two tectonic plates move </w:t>
      </w:r>
      <w:r>
        <w:rPr>
          <w:rFonts w:ascii="Times New Roman" w:hAnsi="Times New Roman" w:eastAsia="Times New Roman" w:cs="Times New Roman"/>
          <w:b/>
          <w:sz w:val="24"/>
          <w:szCs w:val="24"/>
        </w:rPr>
        <w:t>away</w:t>
      </w:r>
      <w:r>
        <w:rPr>
          <w:rFonts w:ascii="Times New Roman" w:hAnsi="Times New Roman" w:eastAsia="Times New Roman" w:cs="Times New Roman"/>
          <w:sz w:val="24"/>
          <w:szCs w:val="24"/>
        </w:rPr>
        <w:t xml:space="preserve"> from each other. Along these boundaries, lava spews from long fissures and geysers spurt superheated water. Frequent earthquakes strike along the rift. Beneath the rift, magma—molten rock—rises from the mantle. It oozes up into the gap and hardens into solid rock, forming new crust on the torn edges of the plates. Magma from the mantle solidifies into basalt, a dark, dense rock that underlies the ocean floor. Thus, at divergent boundaries, oceanic crust, made of basalt, is </w:t>
      </w:r>
      <w:r>
        <w:rPr>
          <w:rFonts w:ascii="Times New Roman" w:hAnsi="Times New Roman" w:eastAsia="Times New Roman" w:cs="Times New Roman"/>
          <w:b/>
          <w:sz w:val="24"/>
          <w:szCs w:val="24"/>
        </w:rPr>
        <w:t>created</w:t>
      </w:r>
      <w:r>
        <w:rPr>
          <w:rFonts w:ascii="Times New Roman" w:hAnsi="Times New Roman" w:eastAsia="Times New Roman" w:cs="Times New Roman"/>
          <w:sz w:val="24"/>
          <w:szCs w:val="24"/>
        </w:rPr>
        <w:t>.</w:t>
      </w:r>
    </w:p>
    <w:p>
      <w:pPr>
        <w:numPr>
          <w:ilvl w:val="0"/>
          <w:numId w:val="1"/>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When two plates come together, it is known as a </w:t>
      </w:r>
      <w:r>
        <w:rPr>
          <w:rFonts w:ascii="Times New Roman" w:hAnsi="Times New Roman" w:eastAsia="Times New Roman" w:cs="Times New Roman"/>
          <w:b/>
          <w:sz w:val="24"/>
          <w:szCs w:val="24"/>
        </w:rPr>
        <w:t>convergent boundary (oceanic-continental, ocean-oceanic, continental-continental)</w:t>
      </w:r>
      <w:r>
        <w:rPr>
          <w:rFonts w:ascii="Times New Roman" w:hAnsi="Times New Roman" w:eastAsia="Times New Roman" w:cs="Times New Roman"/>
          <w:sz w:val="24"/>
          <w:szCs w:val="24"/>
        </w:rPr>
        <w:t xml:space="preserve">. The impact of the two </w:t>
      </w:r>
      <w:r>
        <w:rPr>
          <w:rFonts w:ascii="Times New Roman" w:hAnsi="Times New Roman" w:eastAsia="Times New Roman" w:cs="Times New Roman"/>
          <w:b/>
          <w:sz w:val="24"/>
          <w:szCs w:val="24"/>
        </w:rPr>
        <w:t>colliding</w:t>
      </w:r>
      <w:r>
        <w:rPr>
          <w:rFonts w:ascii="Times New Roman" w:hAnsi="Times New Roman" w:eastAsia="Times New Roman" w:cs="Times New Roman"/>
          <w:sz w:val="24"/>
          <w:szCs w:val="24"/>
        </w:rPr>
        <w:t xml:space="preserve"> plates buckles the edge of one or both plates up into a rugged mountain range, and sometimes bends the other down into a deep seafloor trench. A chain of volcanoes often forms parallel to the boundary, to the mountain range, and to the trench. Powerful earthquakes shake a wide area on both sides of the boundary.</w:t>
      </w:r>
    </w:p>
    <w:p>
      <w:pPr>
        <w:spacing w:line="360" w:lineRule="auto"/>
        <w:rPr>
          <w:rFonts w:ascii="Times New Roman" w:hAnsi="Times New Roman" w:eastAsia="Times New Roman" w:cs="Times New Roman"/>
          <w:sz w:val="24"/>
          <w:szCs w:val="24"/>
        </w:rPr>
      </w:pPr>
    </w:p>
    <w:p>
      <w:pPr>
        <w:numPr>
          <w:ilvl w:val="0"/>
          <w:numId w:val="1"/>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Two plates sliding past each other forms a </w:t>
      </w:r>
      <w:r>
        <w:rPr>
          <w:rFonts w:ascii="Times New Roman" w:hAnsi="Times New Roman" w:eastAsia="Times New Roman" w:cs="Times New Roman"/>
          <w:b/>
          <w:sz w:val="24"/>
          <w:szCs w:val="24"/>
        </w:rPr>
        <w:t>transform plate boundary</w:t>
      </w:r>
      <w:r>
        <w:rPr>
          <w:rFonts w:ascii="Times New Roman" w:hAnsi="Times New Roman" w:eastAsia="Times New Roman" w:cs="Times New Roman"/>
          <w:sz w:val="24"/>
          <w:szCs w:val="24"/>
        </w:rPr>
        <w:t xml:space="preserve">. Natural or human-made structures that cross a transform boundary are offset—split into pieces and carried in opposite directions. Rocks that line the boundary are pulverized as the plates grind along, creating a linear fault valley or undersea canyon. As the plates alternately jam and jump against each other, earthquakes rattle through a wide boundary zone. In contrast to convergent and divergent boundaries, no magma is formed. Thus, crust is cracked and broken at transform margins, but is not </w:t>
      </w:r>
      <w:r>
        <w:rPr>
          <w:rFonts w:ascii="Times New Roman" w:hAnsi="Times New Roman" w:eastAsia="Times New Roman" w:cs="Times New Roman"/>
          <w:b/>
          <w:sz w:val="24"/>
          <w:szCs w:val="24"/>
        </w:rPr>
        <w:t>created or destroyed.</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drawing>
          <wp:inline distT="114300" distB="114300" distL="114300" distR="114300">
            <wp:extent cx="5943600" cy="4292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7"/>
                    <a:srcRect/>
                    <a:stretch>
                      <a:fillRect/>
                    </a:stretch>
                  </pic:blipFill>
                  <pic:spPr>
                    <a:xfrm>
                      <a:off x="0" y="0"/>
                      <a:ext cx="5943600" cy="4292600"/>
                    </a:xfrm>
                    <a:prstGeom prst="rect">
                      <a:avLst/>
                    </a:prstGeom>
                  </pic:spPr>
                </pic:pic>
              </a:graphicData>
            </a:graphic>
          </wp:inline>
        </w:drawing>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Death Valley, USA</w:t>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What do you notice? What do you wonder? </w:t>
      </w: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What type of boundary do you think is shown below? Why? </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drawing>
          <wp:inline distT="114300" distB="114300" distL="114300" distR="114300">
            <wp:extent cx="5943600" cy="52959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referRelativeResize="0"/>
                  </pic:nvPicPr>
                  <pic:blipFill>
                    <a:blip r:embed="rId8"/>
                    <a:srcRect/>
                    <a:stretch>
                      <a:fillRect/>
                    </a:stretch>
                  </pic:blipFill>
                  <pic:spPr>
                    <a:xfrm>
                      <a:off x="0" y="0"/>
                      <a:ext cx="5943600" cy="5295900"/>
                    </a:xfrm>
                    <a:prstGeom prst="rect">
                      <a:avLst/>
                    </a:prstGeom>
                  </pic:spPr>
                </pic:pic>
              </a:graphicData>
            </a:graphic>
          </wp:inline>
        </w:drawing>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Mount Everest, Nepal/China</w:t>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What do you notice? What do you wonder? </w:t>
      </w: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What type of boundary do you think is shown above? Why? </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drawing>
          <wp:inline distT="114300" distB="114300" distL="114300" distR="114300">
            <wp:extent cx="5943600" cy="52959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4" name="image4.jpg"/>
                    <pic:cNvPicPr preferRelativeResize="0"/>
                  </pic:nvPicPr>
                  <pic:blipFill>
                    <a:blip r:embed="rId9"/>
                    <a:srcRect/>
                    <a:stretch>
                      <a:fillRect/>
                    </a:stretch>
                  </pic:blipFill>
                  <pic:spPr>
                    <a:xfrm>
                      <a:off x="0" y="0"/>
                      <a:ext cx="5943600" cy="5295900"/>
                    </a:xfrm>
                    <a:prstGeom prst="rect">
                      <a:avLst/>
                    </a:prstGeom>
                  </pic:spPr>
                </pic:pic>
              </a:graphicData>
            </a:graphic>
          </wp:inline>
        </w:drawing>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Mid Atlantic Ocean Ridge</w:t>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What do you notice? What do you wonder? </w:t>
      </w: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What type of boundary do you think is shown below? Why? </w:t>
      </w: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drawing>
          <wp:inline distT="114300" distB="114300" distL="114300" distR="114300">
            <wp:extent cx="5943600" cy="23495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referRelativeResize="0"/>
                  </pic:nvPicPr>
                  <pic:blipFill>
                    <a:blip r:embed="rId10"/>
                    <a:srcRect/>
                    <a:stretch>
                      <a:fillRect/>
                    </a:stretch>
                  </pic:blipFill>
                  <pic:spPr>
                    <a:xfrm>
                      <a:off x="0" y="0"/>
                      <a:ext cx="5943600" cy="2349500"/>
                    </a:xfrm>
                    <a:prstGeom prst="rect">
                      <a:avLst/>
                    </a:prstGeom>
                  </pic:spPr>
                </pic:pic>
              </a:graphicData>
            </a:graphic>
          </wp:inline>
        </w:drawing>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San Andreas Fault Line, USA</w:t>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What do you notice? What do you wonder? </w:t>
      </w: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What type of boundary do you think is shown below? Why? </w:t>
      </w:r>
    </w:p>
    <w:sectPr>
      <w:footerReference r:id="rId4" w:type="default"/>
      <w:pgSz w:w="12240" w:h="15840"/>
      <w:pgMar w:top="1440" w:right="1440" w:bottom="1440" w:left="1440" w:header="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sz w:val="20"/>
        <w:szCs w:val="20"/>
      </w:rPr>
    </w:pPr>
    <w:r>
      <w:rPr>
        <w:sz w:val="20"/>
        <w:szCs w:val="20"/>
      </w:rPr>
      <w:t>Created by Tim Berrigan, Brooklyn Public Library Adult Learning Center</w:t>
    </w:r>
  </w:p>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spacing w:line="240" w:lineRule="auto"/>
        <w:rPr>
          <w:sz w:val="20"/>
          <w:szCs w:val="20"/>
        </w:rPr>
      </w:pPr>
      <w:r>
        <w:rPr>
          <w:vertAlign w:val="superscript"/>
        </w:rPr>
        <w:footnoteRef/>
      </w:r>
      <w:r>
        <w:rPr>
          <w:sz w:val="20"/>
          <w:szCs w:val="20"/>
        </w:rPr>
        <w:t xml:space="preserve"> From NOAA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7C750E"/>
    <w:multiLevelType w:val="multilevel"/>
    <w:tmpl w:val="577C750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14B"/>
    <w:rsid w:val="0009437A"/>
    <w:rsid w:val="004C014B"/>
    <w:rsid w:val="00EF4CC6"/>
    <w:rsid w:val="0A3E1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en" w:eastAsia="en-US" w:bidi="ar-SA"/>
    </w:rPr>
  </w:style>
  <w:style w:type="paragraph" w:styleId="2">
    <w:name w:val="heading 1"/>
    <w:basedOn w:val="1"/>
    <w:next w:val="1"/>
    <w:uiPriority w:val="0"/>
    <w:pPr>
      <w:keepNext/>
      <w:keepLines/>
      <w:spacing w:before="400" w:after="120"/>
      <w:outlineLvl w:val="0"/>
    </w:pPr>
    <w:rPr>
      <w:sz w:val="40"/>
      <w:szCs w:val="40"/>
    </w:rPr>
  </w:style>
  <w:style w:type="paragraph" w:styleId="3">
    <w:name w:val="heading 2"/>
    <w:basedOn w:val="1"/>
    <w:next w:val="1"/>
    <w:uiPriority w:val="0"/>
    <w:pPr>
      <w:keepNext/>
      <w:keepLines/>
      <w:spacing w:before="360" w:after="120"/>
      <w:outlineLvl w:val="1"/>
    </w:pPr>
    <w:rPr>
      <w:sz w:val="32"/>
      <w:szCs w:val="32"/>
    </w:rPr>
  </w:style>
  <w:style w:type="paragraph" w:styleId="4">
    <w:name w:val="heading 3"/>
    <w:basedOn w:val="1"/>
    <w:next w:val="1"/>
    <w:qFormat/>
    <w:uiPriority w:val="0"/>
    <w:pPr>
      <w:keepNext/>
      <w:keepLines/>
      <w:spacing w:before="320" w:after="80"/>
      <w:outlineLvl w:val="2"/>
    </w:pPr>
    <w:rPr>
      <w:color w:val="434343"/>
      <w:sz w:val="28"/>
      <w:szCs w:val="28"/>
    </w:rPr>
  </w:style>
  <w:style w:type="paragraph" w:styleId="5">
    <w:name w:val="heading 4"/>
    <w:basedOn w:val="1"/>
    <w:next w:val="1"/>
    <w:uiPriority w:val="0"/>
    <w:pPr>
      <w:keepNext/>
      <w:keepLines/>
      <w:spacing w:before="280" w:after="80"/>
      <w:outlineLvl w:val="3"/>
    </w:pPr>
    <w:rPr>
      <w:color w:val="666666"/>
      <w:sz w:val="24"/>
      <w:szCs w:val="24"/>
    </w:rPr>
  </w:style>
  <w:style w:type="paragraph" w:styleId="6">
    <w:name w:val="heading 5"/>
    <w:basedOn w:val="1"/>
    <w:next w:val="1"/>
    <w:uiPriority w:val="0"/>
    <w:pPr>
      <w:keepNext/>
      <w:keepLines/>
      <w:spacing w:before="240" w:after="80"/>
      <w:outlineLvl w:val="4"/>
    </w:pPr>
    <w:rPr>
      <w:color w:val="666666"/>
    </w:rPr>
  </w:style>
  <w:style w:type="paragraph" w:styleId="7">
    <w:name w:val="heading 6"/>
    <w:basedOn w:val="1"/>
    <w:next w:val="1"/>
    <w:uiPriority w:val="0"/>
    <w:pPr>
      <w:keepNext/>
      <w:keepLines/>
      <w:spacing w:before="240" w:after="80"/>
      <w:outlineLvl w:val="5"/>
    </w:pPr>
    <w:rPr>
      <w:i/>
      <w:color w:val="666666"/>
    </w:rPr>
  </w:style>
  <w:style w:type="character" w:default="1" w:styleId="12">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8">
    <w:name w:val="footer"/>
    <w:basedOn w:val="1"/>
    <w:link w:val="15"/>
    <w:unhideWhenUsed/>
    <w:qFormat/>
    <w:uiPriority w:val="99"/>
    <w:pPr>
      <w:tabs>
        <w:tab w:val="center" w:pos="4680"/>
        <w:tab w:val="right" w:pos="9360"/>
      </w:tabs>
      <w:spacing w:line="240" w:lineRule="auto"/>
    </w:pPr>
  </w:style>
  <w:style w:type="paragraph" w:styleId="9">
    <w:name w:val="header"/>
    <w:basedOn w:val="1"/>
    <w:link w:val="14"/>
    <w:unhideWhenUsed/>
    <w:uiPriority w:val="99"/>
    <w:pPr>
      <w:tabs>
        <w:tab w:val="center" w:pos="4680"/>
        <w:tab w:val="right" w:pos="9360"/>
      </w:tabs>
      <w:spacing w:line="240" w:lineRule="auto"/>
    </w:pPr>
  </w:style>
  <w:style w:type="paragraph" w:styleId="10">
    <w:name w:val="Subtitle"/>
    <w:basedOn w:val="1"/>
    <w:next w:val="1"/>
    <w:uiPriority w:val="0"/>
    <w:pPr>
      <w:keepNext/>
      <w:keepLines/>
      <w:spacing w:after="320"/>
    </w:pPr>
    <w:rPr>
      <w:color w:val="666666"/>
      <w:sz w:val="30"/>
      <w:szCs w:val="30"/>
    </w:rPr>
  </w:style>
  <w:style w:type="paragraph" w:styleId="11">
    <w:name w:val="Title"/>
    <w:basedOn w:val="1"/>
    <w:next w:val="1"/>
    <w:uiPriority w:val="0"/>
    <w:pPr>
      <w:keepNext/>
      <w:keepLines/>
      <w:spacing w:after="60"/>
    </w:pPr>
    <w:rPr>
      <w:sz w:val="52"/>
      <w:szCs w:val="52"/>
    </w:rPr>
  </w:style>
  <w:style w:type="character" w:customStyle="1" w:styleId="14">
    <w:name w:val="Header Char"/>
    <w:basedOn w:val="12"/>
    <w:link w:val="9"/>
    <w:uiPriority w:val="99"/>
  </w:style>
  <w:style w:type="character" w:customStyle="1" w:styleId="15">
    <w:name w:val="Footer Char"/>
    <w:basedOn w:val="12"/>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The City University of  New York</Company>
  <Pages>6</Pages>
  <Words>372</Words>
  <Characters>2122</Characters>
  <Lines>17</Lines>
  <Paragraphs>4</Paragraphs>
  <TotalTime>0</TotalTime>
  <ScaleCrop>false</ScaleCrop>
  <LinksUpToDate>false</LinksUpToDate>
  <CharactersWithSpaces>2490</CharactersWithSpaces>
  <Application>WPS Office_10.2.0.6020_F1E327BC-269C-435d-A152-05C5408002CA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2019-01-24T20:21:00Z</dcterms:created>
  <dc:creator>Eric Appleton</dc:creator>
  <cp:lastModifiedBy>jhhaz</cp:lastModifiedBy>
  <dcterms:modified xsi:type="dcterms:W3CDTF">2019-03-18T03:21:19Z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